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34" w:rsidRDefault="00136F34" w:rsidP="00136F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Next week we are going to start using the past tense in Spanish to express things that we did. Over your Thanksgiving break please take a couple of minutes to memorize the endings of these verbs. The bolded letters are the endings. The verb </w:t>
      </w:r>
      <w:proofErr w:type="spellStart"/>
      <w:r>
        <w:rPr>
          <w:b/>
          <w:sz w:val="32"/>
          <w:szCs w:val="32"/>
        </w:rPr>
        <w:t>hablar</w:t>
      </w:r>
      <w:proofErr w:type="spellEnd"/>
      <w:r>
        <w:rPr>
          <w:b/>
          <w:sz w:val="32"/>
          <w:szCs w:val="32"/>
        </w:rPr>
        <w:t xml:space="preserve"> is conjugated to show you how we conjugate an “AR” verb in the </w:t>
      </w:r>
      <w:proofErr w:type="spellStart"/>
      <w:r>
        <w:rPr>
          <w:b/>
          <w:sz w:val="32"/>
          <w:szCs w:val="32"/>
        </w:rPr>
        <w:t>preterite</w:t>
      </w:r>
      <w:proofErr w:type="spellEnd"/>
      <w:r>
        <w:rPr>
          <w:b/>
          <w:sz w:val="32"/>
          <w:szCs w:val="32"/>
        </w:rPr>
        <w:t xml:space="preserve">/past tense and the verb comer is conjugated to show you how we conjugate “ER” and “IR” verbs in the </w:t>
      </w:r>
      <w:proofErr w:type="spellStart"/>
      <w:r>
        <w:rPr>
          <w:b/>
          <w:sz w:val="32"/>
          <w:szCs w:val="32"/>
        </w:rPr>
        <w:t>preterite</w:t>
      </w:r>
      <w:proofErr w:type="spellEnd"/>
      <w:r>
        <w:rPr>
          <w:b/>
          <w:sz w:val="32"/>
          <w:szCs w:val="32"/>
        </w:rPr>
        <w:t xml:space="preserve"> tense. Enjoy your break!</w:t>
      </w:r>
    </w:p>
    <w:p w:rsidR="00FE7064" w:rsidRDefault="00136F34" w:rsidP="00136F34">
      <w:pPr>
        <w:jc w:val="center"/>
        <w:rPr>
          <w:b/>
          <w:sz w:val="32"/>
          <w:szCs w:val="32"/>
        </w:rPr>
      </w:pPr>
      <w:r w:rsidRPr="00136F34">
        <w:rPr>
          <w:b/>
          <w:sz w:val="32"/>
          <w:szCs w:val="32"/>
        </w:rPr>
        <w:t>PRETERITE</w:t>
      </w:r>
      <w:r>
        <w:rPr>
          <w:b/>
          <w:sz w:val="32"/>
          <w:szCs w:val="32"/>
        </w:rPr>
        <w:t xml:space="preserve"> (past)</w:t>
      </w:r>
      <w:r w:rsidRPr="00136F34">
        <w:rPr>
          <w:b/>
          <w:sz w:val="32"/>
          <w:szCs w:val="32"/>
        </w:rPr>
        <w:t xml:space="preserve"> TENSE</w:t>
      </w:r>
    </w:p>
    <w:p w:rsidR="00136F34" w:rsidRPr="00136F34" w:rsidRDefault="00136F34" w:rsidP="00136F34">
      <w:pPr>
        <w:rPr>
          <w:sz w:val="32"/>
          <w:szCs w:val="32"/>
        </w:rPr>
      </w:pPr>
      <w:r w:rsidRPr="00136F34">
        <w:rPr>
          <w:sz w:val="32"/>
          <w:szCs w:val="32"/>
        </w:rPr>
        <w:t>HABLAR</w:t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  <w:t>COMER</w:t>
      </w:r>
    </w:p>
    <w:p w:rsidR="00136F34" w:rsidRPr="00136F34" w:rsidRDefault="00136F34" w:rsidP="00136F34">
      <w:pPr>
        <w:rPr>
          <w:sz w:val="32"/>
          <w:szCs w:val="32"/>
        </w:rPr>
      </w:pPr>
      <w:r w:rsidRPr="00136F34">
        <w:rPr>
          <w:sz w:val="32"/>
          <w:szCs w:val="32"/>
        </w:rPr>
        <w:t xml:space="preserve">“AR” endings in </w:t>
      </w:r>
      <w:r w:rsidRPr="00136F34">
        <w:rPr>
          <w:b/>
          <w:sz w:val="32"/>
          <w:szCs w:val="32"/>
        </w:rPr>
        <w:t>bold</w:t>
      </w:r>
      <w:r w:rsidRPr="00136F34">
        <w:rPr>
          <w:b/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</w:r>
      <w:r w:rsidRPr="00136F34">
        <w:rPr>
          <w:sz w:val="32"/>
          <w:szCs w:val="32"/>
        </w:rPr>
        <w:tab/>
        <w:t xml:space="preserve">“ER” and “IR” endings in </w:t>
      </w:r>
      <w:r w:rsidRPr="00136F34">
        <w:rPr>
          <w:b/>
          <w:sz w:val="32"/>
          <w:szCs w:val="32"/>
        </w:rPr>
        <w:t>bold</w:t>
      </w:r>
    </w:p>
    <w:tbl>
      <w:tblPr>
        <w:tblStyle w:val="TableGrid"/>
        <w:tblW w:w="0" w:type="auto"/>
        <w:tblLook w:val="04A0"/>
      </w:tblPr>
      <w:tblGrid>
        <w:gridCol w:w="2361"/>
        <w:gridCol w:w="2339"/>
        <w:gridCol w:w="2339"/>
        <w:gridCol w:w="2339"/>
      </w:tblGrid>
      <w:tr w:rsidR="00136F34" w:rsidRPr="00136F34" w:rsidTr="000903C9">
        <w:trPr>
          <w:trHeight w:val="713"/>
        </w:trPr>
        <w:tc>
          <w:tcPr>
            <w:tcW w:w="2361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</w:rPr>
              <w:t>ha</w:t>
            </w:r>
            <w:proofErr w:type="spellStart"/>
            <w:r w:rsidRPr="00136F34">
              <w:rPr>
                <w:sz w:val="34"/>
                <w:szCs w:val="34"/>
                <w:lang w:val="es-ES"/>
              </w:rPr>
              <w:t>bl</w:t>
            </w:r>
            <w:r w:rsidRPr="00136F34">
              <w:rPr>
                <w:b/>
                <w:sz w:val="34"/>
                <w:szCs w:val="34"/>
                <w:lang w:val="es-ES"/>
              </w:rPr>
              <w:t>é</w:t>
            </w:r>
            <w:proofErr w:type="spellEnd"/>
          </w:p>
        </w:tc>
        <w:tc>
          <w:tcPr>
            <w:tcW w:w="2339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habl</w:t>
            </w:r>
            <w:r w:rsidRPr="00136F34">
              <w:rPr>
                <w:b/>
                <w:sz w:val="34"/>
                <w:szCs w:val="34"/>
                <w:lang w:val="es-ES"/>
              </w:rPr>
              <w:t>amos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í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imos</w:t>
            </w:r>
          </w:p>
        </w:tc>
      </w:tr>
      <w:tr w:rsidR="00136F34" w:rsidRPr="00136F34" w:rsidTr="000903C9">
        <w:trPr>
          <w:trHeight w:val="713"/>
        </w:trPr>
        <w:tc>
          <w:tcPr>
            <w:tcW w:w="2361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habl</w:t>
            </w:r>
            <w:r w:rsidRPr="00136F34">
              <w:rPr>
                <w:b/>
                <w:sz w:val="34"/>
                <w:szCs w:val="34"/>
                <w:lang w:val="es-ES"/>
              </w:rPr>
              <w:t>aste</w:t>
            </w:r>
          </w:p>
        </w:tc>
        <w:tc>
          <w:tcPr>
            <w:tcW w:w="2339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habl</w:t>
            </w:r>
            <w:r w:rsidRPr="00136F34">
              <w:rPr>
                <w:b/>
                <w:sz w:val="34"/>
                <w:szCs w:val="34"/>
                <w:lang w:val="es-ES"/>
              </w:rPr>
              <w:t>asteis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iste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isteis</w:t>
            </w:r>
          </w:p>
        </w:tc>
      </w:tr>
      <w:tr w:rsidR="00136F34" w:rsidRPr="00136F34" w:rsidTr="000903C9">
        <w:trPr>
          <w:trHeight w:val="713"/>
        </w:trPr>
        <w:tc>
          <w:tcPr>
            <w:tcW w:w="2361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habl</w:t>
            </w:r>
            <w:r w:rsidRPr="00136F34">
              <w:rPr>
                <w:b/>
                <w:sz w:val="34"/>
                <w:szCs w:val="34"/>
                <w:lang w:val="es-ES"/>
              </w:rPr>
              <w:t>ó</w:t>
            </w:r>
          </w:p>
        </w:tc>
        <w:tc>
          <w:tcPr>
            <w:tcW w:w="2339" w:type="dxa"/>
          </w:tcPr>
          <w:p w:rsidR="00136F34" w:rsidRPr="00136F34" w:rsidRDefault="00136F34" w:rsidP="00136F34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habl</w:t>
            </w:r>
            <w:r w:rsidRPr="00136F34">
              <w:rPr>
                <w:b/>
                <w:sz w:val="34"/>
                <w:szCs w:val="34"/>
                <w:lang w:val="es-ES"/>
              </w:rPr>
              <w:t>aron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ió</w:t>
            </w:r>
          </w:p>
        </w:tc>
        <w:tc>
          <w:tcPr>
            <w:tcW w:w="2339" w:type="dxa"/>
          </w:tcPr>
          <w:p w:rsidR="00136F34" w:rsidRPr="00136F34" w:rsidRDefault="00136F34" w:rsidP="00DE2E79">
            <w:pPr>
              <w:rPr>
                <w:sz w:val="34"/>
                <w:szCs w:val="34"/>
                <w:lang w:val="es-ES"/>
              </w:rPr>
            </w:pPr>
            <w:r w:rsidRPr="00136F34">
              <w:rPr>
                <w:sz w:val="34"/>
                <w:szCs w:val="34"/>
                <w:lang w:val="es-ES"/>
              </w:rPr>
              <w:t>com</w:t>
            </w:r>
            <w:r w:rsidRPr="00136F34">
              <w:rPr>
                <w:b/>
                <w:sz w:val="34"/>
                <w:szCs w:val="34"/>
                <w:lang w:val="es-ES"/>
              </w:rPr>
              <w:t>ieron</w:t>
            </w:r>
          </w:p>
        </w:tc>
      </w:tr>
    </w:tbl>
    <w:p w:rsidR="00136F34" w:rsidRPr="00136F34" w:rsidRDefault="00136F34" w:rsidP="00136F34">
      <w:pPr>
        <w:rPr>
          <w:b/>
          <w:sz w:val="32"/>
          <w:szCs w:val="32"/>
          <w:lang w:val="es-ES"/>
        </w:rPr>
      </w:pPr>
    </w:p>
    <w:p w:rsidR="00136F34" w:rsidRPr="00136F34" w:rsidRDefault="00136F34" w:rsidP="00136F34">
      <w:pPr>
        <w:jc w:val="center"/>
        <w:rPr>
          <w:b/>
          <w:sz w:val="32"/>
          <w:szCs w:val="32"/>
          <w:lang w:val="es-ES"/>
        </w:rPr>
      </w:pPr>
    </w:p>
    <w:sectPr w:rsidR="00136F34" w:rsidRPr="00136F34" w:rsidSect="003A2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F34"/>
    <w:rsid w:val="00136F34"/>
    <w:rsid w:val="003A29C8"/>
    <w:rsid w:val="00735B86"/>
    <w:rsid w:val="00AF3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Ailtmar</dc:creator>
  <cp:lastModifiedBy>Katie Ailtmar</cp:lastModifiedBy>
  <cp:revision>1</cp:revision>
  <dcterms:created xsi:type="dcterms:W3CDTF">2008-11-26T19:31:00Z</dcterms:created>
  <dcterms:modified xsi:type="dcterms:W3CDTF">2008-11-26T19:38:00Z</dcterms:modified>
</cp:coreProperties>
</file>